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7F9" w:rsidRPr="005217F9" w:rsidRDefault="005217F9" w:rsidP="005217F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REGULAMIN SZKOLNEGO KONKURSU PLASTYCZNEGO</w:t>
      </w:r>
    </w:p>
    <w:p w:rsidR="005217F9" w:rsidRDefault="005217F9" w:rsidP="005217F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„Co by było, gdyby…? Jak może wyglądać las w 2050 roku?”</w:t>
      </w:r>
    </w:p>
    <w:p w:rsidR="005217F9" w:rsidRPr="005217F9" w:rsidRDefault="005217F9" w:rsidP="005217F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217F9" w:rsidRPr="005217F9" w:rsidRDefault="005217F9" w:rsidP="005217F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1. Organizator konkursu</w:t>
      </w:r>
    </w:p>
    <w:p w:rsidR="005217F9" w:rsidRPr="005217F9" w:rsidRDefault="005217F9" w:rsidP="005217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Organizatorem konkursu jest Szkoła Podstawowa nr 8 w Żorach.</w:t>
      </w:r>
    </w:p>
    <w:p w:rsidR="005217F9" w:rsidRPr="005217F9" w:rsidRDefault="005217F9" w:rsidP="005217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organizują nauczyciele przedmiotów przyrodniczych.</w:t>
      </w:r>
    </w:p>
    <w:p w:rsidR="005217F9" w:rsidRPr="005217F9" w:rsidRDefault="005217F9" w:rsidP="005217F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2. Cele konkursu</w:t>
      </w:r>
    </w:p>
    <w:p w:rsidR="005217F9" w:rsidRPr="005217F9" w:rsidRDefault="005217F9" w:rsidP="005217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wyobraźni, kreatywności i uzdolnień plastycznych uczniów.</w:t>
      </w:r>
    </w:p>
    <w:p w:rsidR="005217F9" w:rsidRPr="005217F9" w:rsidRDefault="005217F9" w:rsidP="005217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Rozbudzanie zainteresowania przyrodą oraz przyszłością lasów.</w:t>
      </w:r>
    </w:p>
    <w:p w:rsidR="005217F9" w:rsidRPr="005217F9" w:rsidRDefault="005217F9" w:rsidP="005217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postaw proekologicznych i odpowiedzialności za środowisko naturalne.</w:t>
      </w:r>
    </w:p>
    <w:p w:rsidR="005217F9" w:rsidRPr="005217F9" w:rsidRDefault="005217F9" w:rsidP="005217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Zwrócenie uwagi na znaczenie lasów, ochronę bioróżnorodności i przeciwdziałanie skutkom zmian klimatu.</w:t>
      </w:r>
    </w:p>
    <w:p w:rsidR="005217F9" w:rsidRPr="005217F9" w:rsidRDefault="005217F9" w:rsidP="005217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Zachęcanie do twórczego myślenia o możliwościach wykorzystania nowoczesnych technologii w ochronie przyrody.</w:t>
      </w:r>
    </w:p>
    <w:p w:rsidR="005217F9" w:rsidRPr="005217F9" w:rsidRDefault="005217F9" w:rsidP="005217F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3. Uczestnicy konkursu</w:t>
      </w:r>
    </w:p>
    <w:p w:rsidR="005217F9" w:rsidRPr="005217F9" w:rsidRDefault="005217F9" w:rsidP="005217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skierowany jest do uczniów Szkoły Podstawowej nr 8 w Żorach.</w:t>
      </w:r>
    </w:p>
    <w:p w:rsidR="005217F9" w:rsidRPr="005217F9" w:rsidRDefault="005217F9" w:rsidP="005217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przeprowadzany jest w dwóch kategoriach wiekowych:</w:t>
      </w:r>
    </w:p>
    <w:p w:rsidR="005217F9" w:rsidRPr="005217F9" w:rsidRDefault="005217F9" w:rsidP="005217F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Kategoria I:</w:t>
      </w: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klasy 1–4,</w:t>
      </w:r>
    </w:p>
    <w:p w:rsidR="005217F9" w:rsidRPr="005217F9" w:rsidRDefault="005217F9" w:rsidP="005217F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Kategoria II:</w:t>
      </w: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klasy 5–8.</w:t>
      </w:r>
    </w:p>
    <w:p w:rsidR="005217F9" w:rsidRPr="005217F9" w:rsidRDefault="005217F9" w:rsidP="005217F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4. Temat i zadanie konkursowe</w:t>
      </w:r>
    </w:p>
    <w:p w:rsidR="005217F9" w:rsidRPr="005217F9" w:rsidRDefault="005217F9" w:rsidP="005217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Temat konkursu brzmi: </w:t>
      </w:r>
      <w:r w:rsidRPr="00521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„Co by było, gdyby…? Jak może wyglądać las w 2050 roku?”</w:t>
      </w:r>
    </w:p>
    <w:p w:rsidR="005217F9" w:rsidRPr="005217F9" w:rsidRDefault="005217F9" w:rsidP="005217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Zadaniem uczestnika jest wykonanie pracy plastycznej przedstawiającej własną wizję lasu w 2050 roku.</w:t>
      </w:r>
    </w:p>
    <w:p w:rsidR="005217F9" w:rsidRPr="005217F9" w:rsidRDefault="005217F9" w:rsidP="005217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może przedstawiać zarówno pozytywne zmiany w przyszłości lasów, jak i zagrożenia, z którymi mogą się one zmagać.</w:t>
      </w:r>
    </w:p>
    <w:p w:rsidR="005217F9" w:rsidRPr="005217F9" w:rsidRDefault="005217F9" w:rsidP="005217F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5. Warunki uczestnictwa</w:t>
      </w:r>
    </w:p>
    <w:p w:rsidR="005217F9" w:rsidRPr="005217F9" w:rsidRDefault="005217F9" w:rsidP="005217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uczestnik może zgłosić jedną pracę wykonaną samodzielnie.</w:t>
      </w:r>
    </w:p>
    <w:p w:rsidR="005217F9" w:rsidRPr="005217F9" w:rsidRDefault="005217F9" w:rsidP="005217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Praca musi mieć </w:t>
      </w:r>
      <w:r w:rsidRPr="00521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formę płaską</w:t>
      </w: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nie dopuszcza się prac przestrzennych.</w:t>
      </w:r>
    </w:p>
    <w:p w:rsidR="005217F9" w:rsidRPr="005217F9" w:rsidRDefault="005217F9" w:rsidP="005217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Obowiązujący format pracy: </w:t>
      </w:r>
      <w:r w:rsidRPr="00521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A3</w:t>
      </w: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5217F9" w:rsidRPr="005217F9" w:rsidRDefault="005217F9" w:rsidP="005217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Technika wykonania jest dowolna, np.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malarska, rysunkowa, kolaż, mieszana.</w:t>
      </w:r>
    </w:p>
    <w:p w:rsidR="005217F9" w:rsidRPr="005217F9" w:rsidRDefault="005217F9" w:rsidP="005217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powinna być estetyczna, czytelna i zgodna z tematem konkursu.</w:t>
      </w:r>
    </w:p>
    <w:p w:rsidR="005217F9" w:rsidRPr="005217F9" w:rsidRDefault="005217F9" w:rsidP="005217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musi być autorska. Nie dopuszcza się kopii cudzych prac ani prac wykonanych przez inne osoby.</w:t>
      </w:r>
    </w:p>
    <w:p w:rsidR="005217F9" w:rsidRPr="005217F9" w:rsidRDefault="005217F9" w:rsidP="005217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powinna być podpisana na odwrocie imieniem i nazwiskiem autora oraz klasą.</w:t>
      </w:r>
    </w:p>
    <w:p w:rsidR="005217F9" w:rsidRPr="005217F9" w:rsidRDefault="005217F9" w:rsidP="005217F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6. Termin i miejsce składania prac</w:t>
      </w:r>
    </w:p>
    <w:p w:rsidR="005217F9" w:rsidRPr="005217F9" w:rsidRDefault="005217F9" w:rsidP="005217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Prace należy składać </w:t>
      </w:r>
      <w:r w:rsidRPr="00521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6 listopada 2026 r.</w:t>
      </w:r>
    </w:p>
    <w:p w:rsidR="005217F9" w:rsidRPr="005217F9" w:rsidRDefault="005217F9" w:rsidP="005217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Miejsca składania prac:</w:t>
      </w:r>
    </w:p>
    <w:p w:rsidR="005217F9" w:rsidRPr="005217F9" w:rsidRDefault="005217F9" w:rsidP="005217F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sala nr 4,</w:t>
      </w:r>
    </w:p>
    <w:p w:rsidR="005217F9" w:rsidRPr="005217F9" w:rsidRDefault="005217F9" w:rsidP="005217F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sala nr 8,</w:t>
      </w:r>
    </w:p>
    <w:p w:rsidR="005217F9" w:rsidRPr="005217F9" w:rsidRDefault="005217F9" w:rsidP="005217F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wychowawcy klas.</w:t>
      </w:r>
    </w:p>
    <w:p w:rsidR="005217F9" w:rsidRPr="005217F9" w:rsidRDefault="005217F9" w:rsidP="005217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dostarczone po terminie mogą nie zostać zakwalifikowane do konkursu.</w:t>
      </w:r>
    </w:p>
    <w:p w:rsidR="005217F9" w:rsidRPr="005217F9" w:rsidRDefault="005217F9" w:rsidP="005217F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7. Kryteria oceniania</w:t>
      </w:r>
    </w:p>
    <w:p w:rsidR="005217F9" w:rsidRPr="005217F9" w:rsidRDefault="005217F9" w:rsidP="00521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będą oceniane przez komisję konkursową według następujących kryteriów:</w:t>
      </w:r>
    </w:p>
    <w:p w:rsidR="009151BF" w:rsidRPr="004470D8" w:rsidRDefault="005217F9" w:rsidP="004470D8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70D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Zgodność z tematem konkursu </w:t>
      </w:r>
    </w:p>
    <w:p w:rsidR="009151BF" w:rsidRPr="004470D8" w:rsidRDefault="009151BF" w:rsidP="009151BF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70D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Kreatywność i wyobraźnia, oryginalność pomysłu</w:t>
      </w:r>
    </w:p>
    <w:p w:rsidR="009151BF" w:rsidRPr="004470D8" w:rsidRDefault="009151BF" w:rsidP="009151BF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70D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Uwzględnienie aspektów przyrodniczych, ekologicznych i technologicznych,</w:t>
      </w:r>
    </w:p>
    <w:p w:rsidR="009151BF" w:rsidRPr="004470D8" w:rsidRDefault="004470D8" w:rsidP="009151BF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70D8">
        <w:rPr>
          <w:rFonts w:ascii="Times New Roman" w:eastAsia="Times New Roman" w:hAnsi="Times New Roman" w:cs="Times New Roman"/>
          <w:sz w:val="24"/>
          <w:szCs w:val="24"/>
          <w:lang w:eastAsia="pl-PL"/>
        </w:rPr>
        <w:t>Wkład pracy i samodzielność, estetyka i walory artystyczne.</w:t>
      </w:r>
    </w:p>
    <w:p w:rsidR="005217F9" w:rsidRPr="005217F9" w:rsidRDefault="005217F9" w:rsidP="005217F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8. Rozstrzygnięcie konkursu i nagrody</w:t>
      </w:r>
    </w:p>
    <w:p w:rsidR="005217F9" w:rsidRPr="005217F9" w:rsidRDefault="005217F9" w:rsidP="005217F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Oceny prac dokona komisja powołana przez organizatora.</w:t>
      </w:r>
    </w:p>
    <w:p w:rsidR="005217F9" w:rsidRPr="005217F9" w:rsidRDefault="005217F9" w:rsidP="005217F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W każdej kategorii wiekowej mogą zostać prz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yznane miejsca I, II i III, możliwość przyznania wyróżnień.</w:t>
      </w:r>
    </w:p>
    <w:p w:rsidR="005217F9" w:rsidRPr="005217F9" w:rsidRDefault="005217F9" w:rsidP="005217F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możliwość innego podziału nagród w zależności od liczby i poziomu zgłoszonych prac.</w:t>
      </w:r>
    </w:p>
    <w:p w:rsidR="005217F9" w:rsidRPr="005217F9" w:rsidRDefault="005217F9" w:rsidP="005217F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Decyzja komisji konkursowej jest ostateczna.</w:t>
      </w:r>
    </w:p>
    <w:p w:rsidR="005217F9" w:rsidRPr="005217F9" w:rsidRDefault="005217F9" w:rsidP="005217F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9. Postanowienia końcowe</w:t>
      </w:r>
    </w:p>
    <w:p w:rsidR="005217F9" w:rsidRPr="005217F9" w:rsidRDefault="005217F9" w:rsidP="005217F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konkursie jest dobrowolny i bezpłatny.</w:t>
      </w:r>
    </w:p>
    <w:p w:rsidR="005217F9" w:rsidRPr="005217F9" w:rsidRDefault="005217F9" w:rsidP="004470D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Prace konkursowe mogą zostać zaprezentowane na wystawie szkolnej oraz na </w:t>
      </w:r>
      <w:r w:rsidR="004470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stronie internetowej szkoły i </w:t>
      </w: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w szko</w:t>
      </w:r>
      <w:r w:rsidR="004470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lnych mediach </w:t>
      </w:r>
      <w:proofErr w:type="spellStart"/>
      <w:r w:rsidR="004470D8">
        <w:rPr>
          <w:rFonts w:ascii="Times New Roman" w:eastAsia="Times New Roman" w:hAnsi="Times New Roman" w:cs="Times New Roman"/>
          <w:sz w:val="24"/>
          <w:szCs w:val="24"/>
          <w:lang w:eastAsia="pl-PL"/>
        </w:rPr>
        <w:t>społecznościowych</w:t>
      </w:r>
      <w:proofErr w:type="spellEnd"/>
      <w:r w:rsidR="004470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5217F9" w:rsidRPr="005217F9" w:rsidRDefault="005217F9" w:rsidP="005217F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prawo do interpretacji niniejszego regulaminu oraz rozstrzygania kwestii nieujętych w jego treści.</w:t>
      </w:r>
    </w:p>
    <w:p w:rsidR="005217F9" w:rsidRPr="005217F9" w:rsidRDefault="005217F9" w:rsidP="005217F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konkursu jest dostępny na stronie internetowej szkoły.</w:t>
      </w:r>
    </w:p>
    <w:p w:rsidR="005217F9" w:rsidRDefault="005217F9" w:rsidP="00521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217F9" w:rsidRPr="005217F9" w:rsidRDefault="005217F9" w:rsidP="004470D8">
      <w:pPr>
        <w:spacing w:before="100" w:beforeAutospacing="1" w:after="100" w:afterAutospacing="1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Organizatorzy:</w:t>
      </w: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Nauczyciele przedmiotów przyrodniczych</w:t>
      </w:r>
      <w:r w:rsidRPr="005217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Szkoła Podstawowa nr 8 w Żorach</w:t>
      </w:r>
    </w:p>
    <w:p w:rsidR="00BE5C4A" w:rsidRPr="005217F9" w:rsidRDefault="00BE5C4A">
      <w:pPr>
        <w:rPr>
          <w:sz w:val="24"/>
          <w:szCs w:val="24"/>
        </w:rPr>
      </w:pPr>
    </w:p>
    <w:sectPr w:rsidR="00BE5C4A" w:rsidRPr="005217F9" w:rsidSect="00BE5C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56A56"/>
    <w:multiLevelType w:val="hybridMultilevel"/>
    <w:tmpl w:val="6D7CC17A"/>
    <w:lvl w:ilvl="0" w:tplc="D7CC443A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BEC1629"/>
    <w:multiLevelType w:val="multilevel"/>
    <w:tmpl w:val="96361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A0F88"/>
    <w:multiLevelType w:val="multilevel"/>
    <w:tmpl w:val="EC7E3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A344C5"/>
    <w:multiLevelType w:val="multilevel"/>
    <w:tmpl w:val="02EEA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F0534B"/>
    <w:multiLevelType w:val="multilevel"/>
    <w:tmpl w:val="624EE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14778A"/>
    <w:multiLevelType w:val="multilevel"/>
    <w:tmpl w:val="632A9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8C0534A"/>
    <w:multiLevelType w:val="multilevel"/>
    <w:tmpl w:val="25D84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D27D04"/>
    <w:multiLevelType w:val="multilevel"/>
    <w:tmpl w:val="8BD84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6696364"/>
    <w:multiLevelType w:val="multilevel"/>
    <w:tmpl w:val="A378B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63684B"/>
    <w:multiLevelType w:val="multilevel"/>
    <w:tmpl w:val="8D72C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4"/>
  </w:num>
  <w:num w:numId="5">
    <w:abstractNumId w:val="6"/>
  </w:num>
  <w:num w:numId="6">
    <w:abstractNumId w:val="9"/>
  </w:num>
  <w:num w:numId="7">
    <w:abstractNumId w:val="7"/>
  </w:num>
  <w:num w:numId="8">
    <w:abstractNumId w:val="1"/>
  </w:num>
  <w:num w:numId="9">
    <w:abstractNumId w:val="2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217F9"/>
    <w:rsid w:val="00062D36"/>
    <w:rsid w:val="004470D8"/>
    <w:rsid w:val="005217F9"/>
    <w:rsid w:val="009151BF"/>
    <w:rsid w:val="00BE5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5C4A"/>
  </w:style>
  <w:style w:type="paragraph" w:styleId="Nagwek1">
    <w:name w:val="heading 1"/>
    <w:basedOn w:val="Normalny"/>
    <w:link w:val="Nagwek1Znak"/>
    <w:uiPriority w:val="9"/>
    <w:qFormat/>
    <w:rsid w:val="005217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5217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5217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17F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217F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217F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21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217F9"/>
    <w:rPr>
      <w:b/>
      <w:bCs/>
    </w:rPr>
  </w:style>
  <w:style w:type="paragraph" w:styleId="Akapitzlist">
    <w:name w:val="List Paragraph"/>
    <w:basedOn w:val="Normalny"/>
    <w:uiPriority w:val="34"/>
    <w:qFormat/>
    <w:rsid w:val="009151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4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445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Jordan</dc:creator>
  <cp:lastModifiedBy>Anna Jordan</cp:lastModifiedBy>
  <cp:revision>2</cp:revision>
  <cp:lastPrinted>2026-10-21T21:19:00Z</cp:lastPrinted>
  <dcterms:created xsi:type="dcterms:W3CDTF">2026-10-21T20:47:00Z</dcterms:created>
  <dcterms:modified xsi:type="dcterms:W3CDTF">2026-10-21T21:20:00Z</dcterms:modified>
</cp:coreProperties>
</file>